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附件三</w:t>
      </w:r>
    </w:p>
    <w:p>
      <w:pPr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黄浦区终身教育课程推介绩效考核汇总意见表（</w:t>
      </w:r>
      <w:r>
        <w:rPr>
          <w:rFonts w:hint="eastAsia" w:ascii="黑体" w:hAnsi="Calibri" w:eastAsia="黑体" w:cs="Times New Roman"/>
          <w:sz w:val="32"/>
          <w:szCs w:val="32"/>
          <w:lang w:eastAsia="zh-CN"/>
        </w:rPr>
        <w:t>中小学</w:t>
      </w:r>
      <w:r>
        <w:rPr>
          <w:rFonts w:hint="eastAsia" w:ascii="黑体" w:hAnsi="Calibri" w:eastAsia="黑体" w:cs="Times New Roman"/>
          <w:sz w:val="32"/>
          <w:szCs w:val="32"/>
        </w:rPr>
        <w:t>）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课程提供方：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授课教师：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上课地点：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rPr>
          <w:sz w:val="28"/>
          <w:szCs w:val="28"/>
          <w:u w:val="single"/>
        </w:rPr>
      </w:pPr>
      <w:r>
        <w:rPr>
          <w:sz w:val="28"/>
          <w:szCs w:val="28"/>
        </w:rPr>
        <w:t>上课人数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上课对象：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上课次数：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071"/>
        <w:gridCol w:w="851"/>
        <w:gridCol w:w="851"/>
        <w:gridCol w:w="851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</w:p>
        </w:tc>
        <w:tc>
          <w:tcPr>
            <w:tcW w:w="5071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评估标准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评价</w:t>
            </w:r>
            <w:r>
              <w:rPr>
                <w:rFonts w:hint="eastAsia"/>
                <w:b/>
                <w:sz w:val="18"/>
                <w:szCs w:val="18"/>
              </w:rPr>
              <w:t>（请在相应格子打</w:t>
            </w: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√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较好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0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6分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学员管理</w:t>
            </w: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1. 落实班主任，负责学员管理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2. 学员出勤：有签到、出勤记录；有请假制度和记录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教师管理</w:t>
            </w: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3.教师上课有授课计划和教材讲义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教务管理</w:t>
            </w: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4. 培训场地、设备设施落实到位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5. 将课程实施信息落实到门卫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教学质量</w:t>
            </w: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6. 学员对教学质量的满意度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7. 注重师生和学员之间的互动，鼓励学员主动学习、合作学习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8. 教学方式多样，课堂气氛活跃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71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9. 能较好地对课堂教学进行组织、管理和监控，课堂应变能力强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71" w:type="dxa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10.教学语言规范、精练、简明、生动；板书板画设计合理，字体规范；能有效使用多媒体技术辅助教学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909" w:type="dxa"/>
            <w:gridSpan w:val="2"/>
            <w:vAlign w:val="center"/>
          </w:tcPr>
          <w:p>
            <w:pPr>
              <w:tabs>
                <w:tab w:val="left" w:pos="7965"/>
              </w:tabs>
              <w:spacing w:line="500" w:lineRule="exact"/>
              <w:jc w:val="left"/>
              <w:rPr>
                <w:b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计</w:t>
            </w:r>
          </w:p>
        </w:tc>
        <w:tc>
          <w:tcPr>
            <w:tcW w:w="3406" w:type="dxa"/>
            <w:gridSpan w:val="4"/>
          </w:tcPr>
          <w:p>
            <w:pPr>
              <w:tabs>
                <w:tab w:val="left" w:pos="7965"/>
              </w:tabs>
              <w:spacing w:line="500" w:lineRule="exact"/>
              <w:ind w:left="2892"/>
              <w:jc w:val="lef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315" w:type="dxa"/>
            <w:gridSpan w:val="6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评价意见：</w:t>
            </w:r>
            <w:r>
              <w:rPr>
                <w:rFonts w:hint="eastAsia"/>
                <w:sz w:val="24"/>
              </w:rPr>
              <w:t>(成功经验与主要问题)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成功之处：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存在问题：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wordWrap w:val="0"/>
        <w:ind w:firstLine="240" w:firstLineChars="100"/>
        <w:jc w:val="right"/>
        <w:rPr>
          <w:sz w:val="24"/>
        </w:rPr>
      </w:pPr>
    </w:p>
    <w:p>
      <w:pPr>
        <w:ind w:right="480" w:firstLine="240" w:firstLineChars="1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负责人签名：             （学校盖章）日期:            </w:t>
      </w:r>
    </w:p>
    <w:p>
      <w:pPr>
        <w:jc w:val="right"/>
      </w:pPr>
      <w:r>
        <w:rPr>
          <w:b/>
          <w:szCs w:val="21"/>
        </w:rPr>
        <w:t>黄浦区终身教育指导管理中心</w:t>
      </w:r>
      <w:r>
        <w:rPr>
          <w:rFonts w:hint="eastAsia"/>
          <w:b/>
          <w:szCs w:val="21"/>
        </w:rPr>
        <w:t xml:space="preserve"> 编制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B3C"/>
    <w:rsid w:val="001B57C8"/>
    <w:rsid w:val="002A752C"/>
    <w:rsid w:val="002D42E9"/>
    <w:rsid w:val="003618C7"/>
    <w:rsid w:val="003F0011"/>
    <w:rsid w:val="00446B3C"/>
    <w:rsid w:val="009C30BC"/>
    <w:rsid w:val="009C79AC"/>
    <w:rsid w:val="00A75E64"/>
    <w:rsid w:val="00BA27D5"/>
    <w:rsid w:val="00CF1E73"/>
    <w:rsid w:val="00DB0626"/>
    <w:rsid w:val="00E41A41"/>
    <w:rsid w:val="00ED4BDE"/>
    <w:rsid w:val="00F92025"/>
    <w:rsid w:val="00FD42EB"/>
    <w:rsid w:val="122F648E"/>
    <w:rsid w:val="2E4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22</TotalTime>
  <ScaleCrop>false</ScaleCrop>
  <LinksUpToDate>false</LinksUpToDate>
  <CharactersWithSpaces>700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2017-06-01T00:45:00Z</dcterms:created>
  <dc:creator>user</dc:creator>
  <cp:lastModifiedBy>Think</cp:lastModifiedBy>
  <dcterms:modified xsi:type="dcterms:W3CDTF">2020-01-13T07:12:41Z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